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A1" w:rsidRPr="007A1AA1" w:rsidRDefault="007A1AA1" w:rsidP="007A1AA1">
      <w:pPr>
        <w:shd w:val="clear" w:color="auto" w:fill="FFFFFF"/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ru-RU" w:eastAsia="ru-RU" w:bidi="ar-SA"/>
        </w:rPr>
        <w:t>ПРАВИЛА ПОЖАРНОЙ БЕЗОПАСНОСТИ ПРИ ПРОВЕДЕНИИ НОВОГОДНИХ ПРАЗДНИКОВ</w:t>
      </w:r>
    </w:p>
    <w:p w:rsidR="007A1AA1" w:rsidRPr="007A1AA1" w:rsidRDefault="007A1AA1" w:rsidP="007A1AA1">
      <w:pPr>
        <w:spacing w:before="167" w:after="100" w:line="240" w:lineRule="auto"/>
        <w:ind w:left="84" w:right="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Приближается Новый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Pr="007A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год. В предновогодней суматохе люди покупают ёлки, игрушки, гирлянды и разнообразную пиротехническую продукцию, при этом не каждый задумается о качестве этой продукции, хотя зачастую, именно некачественные елочные гирлянды и пиротехника становятся причиной такого несчастья, как пожар</w:t>
      </w:r>
      <w:proofErr w:type="gramStart"/>
      <w:r w:rsidRPr="007A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</w:t>
      </w: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же встретить Новый год более безопасно.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При оформлении елки:</w:t>
      </w:r>
    </w:p>
    <w:p w:rsidR="007A1AA1" w:rsidRDefault="007A1AA1" w:rsidP="007A1AA1">
      <w:pPr>
        <w:pStyle w:val="ac"/>
        <w:numPr>
          <w:ilvl w:val="0"/>
          <w:numId w:val="1"/>
        </w:numPr>
        <w:spacing w:after="100" w:line="0" w:lineRule="atLeast"/>
        <w:ind w:right="57"/>
        <w:jc w:val="both"/>
        <w:rPr>
          <w:sz w:val="28"/>
          <w:szCs w:val="28"/>
          <w:lang w:val="ru-RU"/>
        </w:rPr>
      </w:pPr>
      <w:r w:rsidRPr="007A1AA1">
        <w:rPr>
          <w:sz w:val="28"/>
          <w:szCs w:val="28"/>
          <w:lang w:val="ru-RU"/>
        </w:rPr>
        <w:t>Не используйте для украшения ёлки легковоспламеняющиеся игрушки, вату, свечи, бумагу</w:t>
      </w:r>
    </w:p>
    <w:p w:rsidR="007A1AA1" w:rsidRPr="007A1AA1" w:rsidRDefault="007A1AA1" w:rsidP="007A1AA1">
      <w:pPr>
        <w:pStyle w:val="ac"/>
        <w:numPr>
          <w:ilvl w:val="0"/>
          <w:numId w:val="1"/>
        </w:numPr>
        <w:spacing w:after="100" w:line="240" w:lineRule="auto"/>
        <w:jc w:val="both"/>
        <w:rPr>
          <w:sz w:val="28"/>
          <w:szCs w:val="28"/>
          <w:lang w:val="ru-RU"/>
        </w:rPr>
      </w:pPr>
      <w:r w:rsidRPr="007A1AA1">
        <w:rPr>
          <w:sz w:val="28"/>
          <w:szCs w:val="28"/>
          <w:lang w:val="ru-RU"/>
        </w:rPr>
        <w:t>Электрические гирлянды должны быть только заводского изготовления</w:t>
      </w:r>
    </w:p>
    <w:p w:rsidR="007A1AA1" w:rsidRPr="007A1AA1" w:rsidRDefault="007A1AA1" w:rsidP="007A1AA1">
      <w:pPr>
        <w:pStyle w:val="ac"/>
        <w:numPr>
          <w:ilvl w:val="0"/>
          <w:numId w:val="1"/>
        </w:numPr>
        <w:spacing w:after="100" w:line="240" w:lineRule="auto"/>
        <w:jc w:val="both"/>
        <w:rPr>
          <w:sz w:val="28"/>
          <w:szCs w:val="28"/>
          <w:lang w:val="ru-RU"/>
        </w:rPr>
      </w:pPr>
      <w:r w:rsidRPr="007A1AA1">
        <w:rPr>
          <w:sz w:val="28"/>
          <w:szCs w:val="28"/>
          <w:lang w:val="ru-RU"/>
        </w:rPr>
        <w:t>Ёлка должна стоять на устойчивой подставке</w:t>
      </w:r>
    </w:p>
    <w:p w:rsidR="007A1AA1" w:rsidRPr="007A1AA1" w:rsidRDefault="007A1AA1" w:rsidP="007A1AA1">
      <w:pPr>
        <w:pStyle w:val="ac"/>
        <w:numPr>
          <w:ilvl w:val="0"/>
          <w:numId w:val="1"/>
        </w:numPr>
        <w:spacing w:after="100" w:line="240" w:lineRule="auto"/>
        <w:jc w:val="both"/>
        <w:rPr>
          <w:sz w:val="28"/>
          <w:szCs w:val="28"/>
          <w:lang w:val="ru-RU"/>
        </w:rPr>
      </w:pPr>
      <w:r w:rsidRPr="007A1AA1">
        <w:rPr>
          <w:sz w:val="28"/>
          <w:szCs w:val="28"/>
          <w:lang w:val="ru-RU"/>
        </w:rPr>
        <w:t>Не устанавливайте ёлку вблизи отопительных приборов</w:t>
      </w:r>
    </w:p>
    <w:p w:rsidR="007A1AA1" w:rsidRPr="007A1AA1" w:rsidRDefault="007A1AA1" w:rsidP="007A1AA1">
      <w:pPr>
        <w:pStyle w:val="ac"/>
        <w:numPr>
          <w:ilvl w:val="0"/>
          <w:numId w:val="1"/>
        </w:numPr>
        <w:spacing w:after="100" w:line="240" w:lineRule="auto"/>
        <w:jc w:val="both"/>
        <w:rPr>
          <w:sz w:val="28"/>
          <w:szCs w:val="28"/>
          <w:lang w:val="ru-RU"/>
        </w:rPr>
      </w:pPr>
      <w:r w:rsidRPr="007A1AA1">
        <w:rPr>
          <w:sz w:val="28"/>
          <w:szCs w:val="28"/>
          <w:lang w:val="ru-RU"/>
        </w:rPr>
        <w:t>Не устанавливайте ёлку на путях эвакуации</w:t>
      </w:r>
    </w:p>
    <w:p w:rsidR="007A1AA1" w:rsidRPr="007A1AA1" w:rsidRDefault="007A1AA1" w:rsidP="007A1AA1">
      <w:pPr>
        <w:pStyle w:val="ac"/>
        <w:numPr>
          <w:ilvl w:val="0"/>
          <w:numId w:val="1"/>
        </w:numPr>
        <w:spacing w:after="100"/>
        <w:ind w:right="57"/>
        <w:jc w:val="both"/>
        <w:rPr>
          <w:sz w:val="28"/>
          <w:szCs w:val="28"/>
          <w:lang w:val="ru-RU"/>
        </w:rPr>
      </w:pPr>
      <w:r w:rsidRPr="007A1AA1">
        <w:rPr>
          <w:sz w:val="28"/>
          <w:szCs w:val="28"/>
          <w:lang w:val="ru-RU"/>
        </w:rPr>
        <w:t>Осыпавшуюся с ёлки хвою нужно сразу убирать – она может вспыхнуть от любой искры, как порох</w:t>
      </w:r>
    </w:p>
    <w:p w:rsidR="007A1AA1" w:rsidRPr="007A1AA1" w:rsidRDefault="007A1AA1" w:rsidP="007A1AA1">
      <w:pPr>
        <w:pStyle w:val="ac"/>
        <w:numPr>
          <w:ilvl w:val="0"/>
          <w:numId w:val="1"/>
        </w:numPr>
        <w:spacing w:after="100" w:line="240" w:lineRule="auto"/>
        <w:jc w:val="both"/>
        <w:rPr>
          <w:sz w:val="28"/>
          <w:szCs w:val="28"/>
          <w:lang w:val="ru-RU"/>
        </w:rPr>
      </w:pPr>
      <w:r w:rsidRPr="007A1AA1">
        <w:rPr>
          <w:sz w:val="28"/>
          <w:szCs w:val="28"/>
          <w:lang w:val="ru-RU"/>
        </w:rPr>
        <w:t>Не зажигайте дома бенгальские огни, не используйте взрывающиеся хлопушки</w:t>
      </w:r>
    </w:p>
    <w:p w:rsidR="007A1AA1" w:rsidRPr="007A1AA1" w:rsidRDefault="007A1AA1" w:rsidP="007A1AA1">
      <w:pPr>
        <w:pStyle w:val="ac"/>
        <w:numPr>
          <w:ilvl w:val="0"/>
          <w:numId w:val="1"/>
        </w:numPr>
        <w:spacing w:after="100" w:line="240" w:lineRule="auto"/>
        <w:jc w:val="both"/>
        <w:rPr>
          <w:sz w:val="28"/>
          <w:szCs w:val="28"/>
          <w:lang w:val="ru-RU"/>
        </w:rPr>
      </w:pPr>
      <w:r w:rsidRPr="007A1AA1">
        <w:rPr>
          <w:sz w:val="28"/>
          <w:szCs w:val="28"/>
          <w:lang w:val="ru-RU"/>
        </w:rPr>
        <w:t>Не разрешайте детям самостоятельно включать электрические гирлянды</w:t>
      </w:r>
    </w:p>
    <w:p w:rsidR="007A1AA1" w:rsidRPr="007A1AA1" w:rsidRDefault="007A1AA1" w:rsidP="007A1AA1">
      <w:pPr>
        <w:pStyle w:val="ac"/>
        <w:numPr>
          <w:ilvl w:val="0"/>
          <w:numId w:val="1"/>
        </w:numPr>
        <w:spacing w:after="100" w:line="240" w:lineRule="auto"/>
        <w:jc w:val="both"/>
        <w:rPr>
          <w:sz w:val="28"/>
          <w:szCs w:val="28"/>
          <w:lang w:val="ru-RU"/>
        </w:rPr>
      </w:pPr>
      <w:r w:rsidRPr="007A1AA1">
        <w:rPr>
          <w:sz w:val="28"/>
          <w:szCs w:val="28"/>
          <w:lang w:val="ru-RU"/>
        </w:rPr>
        <w:t>Не разрешайте детям играть около ёлки в маскарадных костюмах из марли, ваты и бумаги</w:t>
      </w:r>
    </w:p>
    <w:p w:rsidR="007A1AA1" w:rsidRPr="007A1AA1" w:rsidRDefault="007A1AA1" w:rsidP="007A1AA1">
      <w:pPr>
        <w:pStyle w:val="ac"/>
        <w:numPr>
          <w:ilvl w:val="0"/>
          <w:numId w:val="1"/>
        </w:num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sz w:val="28"/>
          <w:szCs w:val="28"/>
          <w:lang w:val="ru-RU"/>
        </w:rPr>
        <w:t>Не оставляйте без присмотра включенные в электрическую сеть электроприборы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Основные меры безопасности при обращении с пиротехникой.</w:t>
      </w:r>
    </w:p>
    <w:p w:rsid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выборе пиротехнических изделий необходимо знать, что использование самодельных пиротехнических изделий запрещено. </w:t>
      </w:r>
    </w:p>
    <w:p w:rsid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Более того, приобретая пиротехнические изделия, необходимо проверить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7A1AA1" w:rsidRPr="007A1AA1" w:rsidRDefault="007A1AA1" w:rsidP="007A1AA1">
      <w:pPr>
        <w:pStyle w:val="ac"/>
        <w:numPr>
          <w:ilvl w:val="0"/>
          <w:numId w:val="2"/>
        </w:num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наличие сертификата соответствия, </w:t>
      </w:r>
    </w:p>
    <w:p w:rsidR="007A1AA1" w:rsidRPr="007A1AA1" w:rsidRDefault="007A1AA1" w:rsidP="007A1AA1">
      <w:pPr>
        <w:pStyle w:val="ac"/>
        <w:numPr>
          <w:ilvl w:val="0"/>
          <w:numId w:val="2"/>
        </w:num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наличие инструкции на русском языке, </w:t>
      </w:r>
    </w:p>
    <w:p w:rsidR="007A1AA1" w:rsidRPr="007A1AA1" w:rsidRDefault="007A1AA1" w:rsidP="007A1AA1">
      <w:pPr>
        <w:pStyle w:val="ac"/>
        <w:numPr>
          <w:ilvl w:val="0"/>
          <w:numId w:val="2"/>
        </w:num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срок годности. 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Также нужно иметь в виду, что нельзя использовать изделия, имеющие дефекты или повреждениями корпуса и фитиля.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Перед использованием пиротехнических изделий необходимо:</w:t>
      </w:r>
    </w:p>
    <w:p w:rsid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Выбрать место для фейерверка. Желательно для этих целей использовать большую открытую площадку (двор, сквер или поляна), свободная от деревьев и построек. </w:t>
      </w:r>
    </w:p>
    <w:p w:rsid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радиусе 100 метров не должно быть пожароопасных объектов, стоянок автомашин, деревянных сараев или гаражей, а также сгораемых материалов, которые могут загореться от случайно попавших искр. При сильном ветре размер опасной зоны по ветру следует увеличить в 3-4 раза. </w:t>
      </w:r>
    </w:p>
    <w:p w:rsid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Зрителей необходимо разместить на расстоянии 35-50 метров от пусковой площадки. 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Использование ракет, бабочек рядом с жилыми домами и другими постройками категорически запрещается, т.к. они могут попасть в окно или форточку, залететь на балкон, чердак или на крышу и стать причиной пожара.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Категорически запрещается: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использовать приобретённую пиротехнику до ознакомления с инструкцией по применению и данных мер безопасности;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применять пиротехнику при ветре более 5 м/</w:t>
      </w:r>
      <w:proofErr w:type="gramStart"/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электронапряжения</w:t>
      </w:r>
      <w:proofErr w:type="spellEnd"/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 </w:t>
      </w:r>
      <w:proofErr w:type="gramEnd"/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запускать салюты с рук (за исключением хлопушек, бенгальских огней, некоторых видов фонтанов) и подходить к изделиям в течение 2 минут после их использования;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наклоняться над изделием во время его использования;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использовать изделия с истёкшим сроком годности; с видимыми повреждениями.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разрешать детям самостоятельно приводить в действие пиротехнические изделия.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1AA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сушить намокшие пиротехнические изделия на отопительных приборах-батареях отопления, обогревателях и т.п. </w:t>
      </w:r>
    </w:p>
    <w:p w:rsidR="007A1AA1" w:rsidRPr="007A1AA1" w:rsidRDefault="007A1AA1" w:rsidP="007A1AA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A1AA1" w:rsidRPr="007A1AA1" w:rsidRDefault="007A1AA1" w:rsidP="00F90362">
      <w:pPr>
        <w:pStyle w:val="af5"/>
        <w:shd w:val="clear" w:color="auto" w:fill="FFFFFF"/>
        <w:spacing w:before="167" w:beforeAutospacing="0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  <w:r w:rsidRPr="007A1AA1">
        <w:rPr>
          <w:color w:val="000000"/>
          <w:sz w:val="28"/>
          <w:szCs w:val="28"/>
        </w:rPr>
        <w:lastRenderedPageBreak/>
        <w:t>Если вы отмечаете праздник не дома, то уходя, закрывайте форточки и окна, отключите гирлянды на елке и электроприборы. С балконов уберите горючие предметы и материалы.</w:t>
      </w:r>
    </w:p>
    <w:p w:rsidR="00F90362" w:rsidRDefault="007A1AA1" w:rsidP="00F90362">
      <w:pPr>
        <w:pStyle w:val="af5"/>
        <w:shd w:val="clear" w:color="auto" w:fill="FFFFFF"/>
        <w:spacing w:before="167" w:beforeAutospacing="0" w:afterAutospacing="0" w:line="408" w:lineRule="atLeast"/>
        <w:ind w:left="84" w:right="84"/>
        <w:jc w:val="center"/>
        <w:rPr>
          <w:b/>
          <w:color w:val="000000"/>
          <w:sz w:val="28"/>
          <w:szCs w:val="28"/>
        </w:rPr>
      </w:pPr>
      <w:r w:rsidRPr="00F90362">
        <w:rPr>
          <w:b/>
          <w:color w:val="000000"/>
          <w:sz w:val="28"/>
          <w:szCs w:val="28"/>
        </w:rPr>
        <w:t xml:space="preserve">При возникновении пожара немедленно вызвать пожарную охрану </w:t>
      </w:r>
    </w:p>
    <w:p w:rsidR="007A1AA1" w:rsidRPr="00F90362" w:rsidRDefault="007A1AA1" w:rsidP="00F90362">
      <w:pPr>
        <w:pStyle w:val="af5"/>
        <w:shd w:val="clear" w:color="auto" w:fill="FFFFFF"/>
        <w:spacing w:before="167" w:beforeAutospacing="0" w:afterAutospacing="0" w:line="408" w:lineRule="atLeast"/>
        <w:ind w:left="84" w:right="84"/>
        <w:jc w:val="center"/>
        <w:rPr>
          <w:b/>
          <w:color w:val="000000"/>
          <w:sz w:val="28"/>
          <w:szCs w:val="28"/>
        </w:rPr>
      </w:pPr>
      <w:r w:rsidRPr="00F90362">
        <w:rPr>
          <w:b/>
          <w:color w:val="000000"/>
          <w:sz w:val="28"/>
          <w:szCs w:val="28"/>
        </w:rPr>
        <w:t>по телефон</w:t>
      </w:r>
      <w:r w:rsidR="00F90362" w:rsidRPr="00F90362">
        <w:rPr>
          <w:b/>
          <w:color w:val="000000"/>
          <w:sz w:val="28"/>
          <w:szCs w:val="28"/>
        </w:rPr>
        <w:t>ам</w:t>
      </w:r>
      <w:r w:rsidRPr="00F90362">
        <w:rPr>
          <w:b/>
          <w:color w:val="000000"/>
          <w:sz w:val="28"/>
          <w:szCs w:val="28"/>
        </w:rPr>
        <w:t xml:space="preserve"> «</w:t>
      </w:r>
      <w:r w:rsidR="00F90362" w:rsidRPr="00F90362">
        <w:rPr>
          <w:b/>
          <w:color w:val="000000"/>
          <w:sz w:val="28"/>
          <w:szCs w:val="28"/>
        </w:rPr>
        <w:t>1</w:t>
      </w:r>
      <w:r w:rsidRPr="00F90362">
        <w:rPr>
          <w:b/>
          <w:color w:val="000000"/>
          <w:sz w:val="28"/>
          <w:szCs w:val="28"/>
        </w:rPr>
        <w:t>01» или «112», указать, что горит и адрес</w:t>
      </w:r>
      <w:r w:rsidR="00F90362" w:rsidRPr="00F90362">
        <w:rPr>
          <w:b/>
          <w:color w:val="000000"/>
          <w:sz w:val="28"/>
          <w:szCs w:val="28"/>
        </w:rPr>
        <w:t>.</w:t>
      </w:r>
    </w:p>
    <w:p w:rsidR="00995BDC" w:rsidRPr="007A1AA1" w:rsidRDefault="00995BDC" w:rsidP="007A1AA1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5BDC" w:rsidRPr="007A1AA1" w:rsidSect="0099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27F8"/>
    <w:multiLevelType w:val="hybridMultilevel"/>
    <w:tmpl w:val="39E8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81F01"/>
    <w:multiLevelType w:val="hybridMultilevel"/>
    <w:tmpl w:val="431A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AA1"/>
    <w:rsid w:val="007A1AA1"/>
    <w:rsid w:val="00995BDC"/>
    <w:rsid w:val="00D147DF"/>
    <w:rsid w:val="00EA1657"/>
    <w:rsid w:val="00F8128F"/>
    <w:rsid w:val="00F9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7"/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34"/>
    <w:qFormat/>
    <w:rsid w:val="00EA1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6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A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2016-12-29T06:28:00Z</dcterms:created>
  <dcterms:modified xsi:type="dcterms:W3CDTF">2016-12-29T06:39:00Z</dcterms:modified>
</cp:coreProperties>
</file>